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2095A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2095A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C2095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C2095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:rsidR="00513AE8" w:rsidRPr="00C209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2095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20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C2095A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C20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2095A" w:rsidRDefault="00255ECD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752.7pt,4pt" to="3253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C209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C2095A" w:rsidRDefault="000F46CA" w:rsidP="009A04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 xml:space="preserve">รายการกลุ่มชาติพันธุ์หรือกลุ่มของชนกลุ่มน้อยหรือกลุ่มของบุคคลที่ไม่มีสถานะทางทะเบียน ข้อเท็จจริงไม่ถูกต้อง เนื่องจากผูร้องแจ้งว่าตนมิใช่กลุ่มชาติพันธุ์หรือเป็นกลุ่มคนต่างด้าวตามที่นายทะเบียนบันทึกไว้ ต้องสอบสวนพยานบุคคลที่เป็นชนกลุ่มน้อยชาติพันธุ์เดียวกันหรือเป็นกลุ่มบุคคลเดียวกันกับผู้ร้อง จำนวน 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คน เพื่อให้การรับรอง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br/>
        <w:t xml:space="preserve">1)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br/>
        <w:t xml:space="preserve">2)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กรณีคำขอหรือเอกสารหลักฐานไม่ครบถ้วน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br/>
        <w:t xml:space="preserve">3)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br/>
        <w:t xml:space="preserve">4)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นับแต่วันที่พิจารณาแล้วเสร็จ ตามมาตรา 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แห่ง พ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การอำนวยความสะดวกในการพิจารณาอนุญาตของทางราชการ พ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>.2558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C2095A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C209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C2095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C2095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2095A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Pr="00C2095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2095A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ที่จัดทำทะเบียนประวัติหรือมีชื่อในทะเบียนบ้าน 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2095A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2095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2095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2095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2095A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C2095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2095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2095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F46CA" w:rsidRDefault="000F46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74646" w:rsidRPr="00C209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2095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2095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2095A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081011" w:rsidRPr="00C2095A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974646" w:rsidRPr="00C2095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C2095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209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209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209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2095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2095A" w:rsidTr="00310762">
        <w:tc>
          <w:tcPr>
            <w:tcW w:w="846" w:type="dxa"/>
          </w:tcPr>
          <w:p w:rsidR="0067367B" w:rsidRPr="00C209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09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C2095A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ยื่นคำร้องและจัดทำคำร้องตามแบบพิมพ์ ท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.31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</w:t>
            </w:r>
          </w:p>
        </w:tc>
        <w:tc>
          <w:tcPr>
            <w:tcW w:w="1766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C2095A" w:rsidTr="00310762">
        <w:tc>
          <w:tcPr>
            <w:tcW w:w="846" w:type="dxa"/>
          </w:tcPr>
          <w:p w:rsidR="0067367B" w:rsidRPr="00C209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09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C2095A" w:rsidRDefault="00081011" w:rsidP="00C20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รวบรวมพยานหลักฐานพร้อมความเห็นเสนอนายอำเภอ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ผู้อำนวยการเขตพิจารณา </w:t>
            </w:r>
          </w:p>
        </w:tc>
        <w:tc>
          <w:tcPr>
            <w:tcW w:w="1766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209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2095A" w:rsidTr="00310762">
        <w:tc>
          <w:tcPr>
            <w:tcW w:w="846" w:type="dxa"/>
          </w:tcPr>
          <w:p w:rsidR="0067367B" w:rsidRPr="00C209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09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C2095A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นายอำเภอ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ผู้อำนวยการเขตพิจารณาอนุมัติหรือไม่อนุมัติ</w:t>
            </w:r>
          </w:p>
        </w:tc>
        <w:tc>
          <w:tcPr>
            <w:tcW w:w="1766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C2095A" w:rsidTr="00310762">
        <w:tc>
          <w:tcPr>
            <w:tcW w:w="846" w:type="dxa"/>
          </w:tcPr>
          <w:p w:rsidR="0067367B" w:rsidRPr="00C209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09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2095A" w:rsidRDefault="00081011" w:rsidP="00C2095A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กรณีที่มีคำสั่งอนุมัติ นายทะเบียนส่งเรื่องให้สำนักทะเบียนกลางเพื่อแก้ไขรายการกลุ่มชาติพันธุ์ กำหนดเลขกลุ่มใหม่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เปิดระบบบันทึก</w:t>
            </w:r>
            <w:r w:rsidR="00C209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แก้ไข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รายการกลุ่มที่สำรวจในฐานข้อมูลทะเบียนราษฎร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และแจ้งผลการพิจารณาให้ผู้</w:t>
            </w:r>
          </w:p>
          <w:p w:rsidR="001A5925" w:rsidRPr="00C2095A" w:rsidRDefault="00081011" w:rsidP="00C209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ยื่นคำขอทราบเป็นหนังสือ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="00C209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กรณีที่มีคำสั่งไม่อนุมัติ ให้แจ้งเหตุผลดังกล่าวด้วย</w:t>
            </w:r>
          </w:p>
        </w:tc>
        <w:tc>
          <w:tcPr>
            <w:tcW w:w="1766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209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2095A" w:rsidTr="00310762">
        <w:tc>
          <w:tcPr>
            <w:tcW w:w="846" w:type="dxa"/>
          </w:tcPr>
          <w:p w:rsidR="0067367B" w:rsidRPr="00C209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09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C2095A" w:rsidRDefault="00081011" w:rsidP="00C20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C209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และดำเนินการแก้ไขราย</w:t>
            </w:r>
            <w:r w:rsid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การกลุ่มชาติพันธุ์ กำหนดเลขกลุ</w:t>
            </w:r>
            <w:r w:rsidR="00C209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่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มใหม่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เปิดระบบแก้ไขรายการกลุ่มที่สำรวจในฐานข้อมูลทะเบียนราษฎร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209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2095A" w:rsidTr="00310762">
        <w:tc>
          <w:tcPr>
            <w:tcW w:w="846" w:type="dxa"/>
          </w:tcPr>
          <w:p w:rsidR="0067367B" w:rsidRPr="00C2095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095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C2095A" w:rsidRDefault="00081011" w:rsidP="00C20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C209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 แจ้งผลการดำเนินการแก้ไขราย</w:t>
            </w:r>
            <w:r w:rsid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การกลุ่มชาติพันธุ์ กำหนดเลขกลุ</w:t>
            </w:r>
            <w:r w:rsidR="00C209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่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มใหม่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เปิดระบบแก้ไขรายการกลุ่มที่สำรวจในฐานข้อมูลทะเบียนราษฎร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 แจ้งผู้ยื่นคำขอมาดำเนินการปรับปรุงเอกสารหลักฐานในการแสดงตัวของตนเองให้ถูกต้องตรงกัน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จัดทำบัตรประจำตัว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2095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C2095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C2095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095A" w:rsidRDefault="00C2095A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2095A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C2095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2095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2095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2095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2095A" w:rsidTr="000E5F48">
        <w:tc>
          <w:tcPr>
            <w:tcW w:w="846" w:type="dxa"/>
          </w:tcPr>
          <w:p w:rsidR="00E8524B" w:rsidRPr="00C209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209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09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ทะเบียนประวัติชนกลุ่มน้อย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 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89)</w:t>
            </w:r>
          </w:p>
          <w:p w:rsidR="00CD595C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09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2095A" w:rsidTr="000E5F48">
        <w:tc>
          <w:tcPr>
            <w:tcW w:w="846" w:type="dxa"/>
          </w:tcPr>
          <w:p w:rsidR="00E8524B" w:rsidRPr="00C209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209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09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บัตรประจำตัวคนซึ่งไม่มีสัญชาติไทย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บัตรประจำตัวบุคคลที่ไม่มีสถานะทางทะเบียน</w:t>
            </w:r>
          </w:p>
          <w:p w:rsidR="00CD595C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09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2095A" w:rsidTr="000E5F48">
        <w:tc>
          <w:tcPr>
            <w:tcW w:w="846" w:type="dxa"/>
          </w:tcPr>
          <w:p w:rsidR="00E8524B" w:rsidRPr="00C209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209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09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เอกสารอื่นซึ่งมีรูปถ่ายที่ทางราชการออกให้ 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09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2095A" w:rsidTr="000E5F48">
        <w:tc>
          <w:tcPr>
            <w:tcW w:w="846" w:type="dxa"/>
          </w:tcPr>
          <w:p w:rsidR="00E8524B" w:rsidRPr="00C2095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2095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095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2095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2095A" w:rsidRDefault="00255EC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2095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095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631867" w:rsidRDefault="00CD595C" w:rsidP="00513AE8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CD595C" w:rsidRPr="00C2095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C209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2095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2095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2095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2095A" w:rsidTr="008D6120">
        <w:tc>
          <w:tcPr>
            <w:tcW w:w="846" w:type="dxa"/>
          </w:tcPr>
          <w:p w:rsidR="00CD595C" w:rsidRPr="00C2095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C2095A" w:rsidRDefault="00812105" w:rsidP="00C209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C2095A" w:rsidRDefault="00812105" w:rsidP="00C20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631867" w:rsidRPr="00631867" w:rsidRDefault="00631867" w:rsidP="00513AE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7367B" w:rsidRPr="00C2095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209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209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209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209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2095A" w:rsidTr="00527864">
        <w:tc>
          <w:tcPr>
            <w:tcW w:w="846" w:type="dxa"/>
          </w:tcPr>
          <w:p w:rsidR="000B2BF5" w:rsidRPr="00C2095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2095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C2095A" w:rsidRDefault="001A592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209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2095A" w:rsidTr="00527864">
        <w:tc>
          <w:tcPr>
            <w:tcW w:w="846" w:type="dxa"/>
          </w:tcPr>
          <w:p w:rsidR="000B2BF5" w:rsidRPr="00C2095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2095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2095A" w:rsidRDefault="001A592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2095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67367B" w:rsidRPr="00C2095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2095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095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209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209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2095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2095A" w:rsidTr="00527864">
        <w:tc>
          <w:tcPr>
            <w:tcW w:w="846" w:type="dxa"/>
          </w:tcPr>
          <w:p w:rsidR="000B2BF5" w:rsidRPr="00C2095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209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C2095A" w:rsidRDefault="00A36052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9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0B2BF5" w:rsidRPr="00C2095A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DB77F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2BF5" w:rsidSect="00E34340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5D" w:rsidRDefault="0010105D" w:rsidP="00C2095A">
      <w:pPr>
        <w:spacing w:after="0" w:line="240" w:lineRule="auto"/>
      </w:pPr>
      <w:r>
        <w:separator/>
      </w:r>
    </w:p>
  </w:endnote>
  <w:endnote w:type="continuationSeparator" w:id="0">
    <w:p w:rsidR="0010105D" w:rsidRDefault="0010105D" w:rsidP="00C2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5D" w:rsidRDefault="0010105D" w:rsidP="00C2095A">
      <w:pPr>
        <w:spacing w:after="0" w:line="240" w:lineRule="auto"/>
      </w:pPr>
      <w:r>
        <w:separator/>
      </w:r>
    </w:p>
  </w:footnote>
  <w:footnote w:type="continuationSeparator" w:id="0">
    <w:p w:rsidR="0010105D" w:rsidRDefault="0010105D" w:rsidP="00C2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7760630"/>
      <w:docPartObj>
        <w:docPartGallery w:val="Page Numbers (Top of Page)"/>
        <w:docPartUnique/>
      </w:docPartObj>
    </w:sdtPr>
    <w:sdtContent>
      <w:p w:rsidR="00C2095A" w:rsidRPr="00691EB5" w:rsidRDefault="00255ECD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691EB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124CB" w:rsidRPr="00691EB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91EB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77F0" w:rsidRPr="00DB77F0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691EB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2095A" w:rsidRDefault="00C209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46CA"/>
    <w:rsid w:val="0010105D"/>
    <w:rsid w:val="0018011C"/>
    <w:rsid w:val="001853FF"/>
    <w:rsid w:val="001A5925"/>
    <w:rsid w:val="001C198F"/>
    <w:rsid w:val="00224397"/>
    <w:rsid w:val="00255ECD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1867"/>
    <w:rsid w:val="00646D41"/>
    <w:rsid w:val="0065732E"/>
    <w:rsid w:val="0067367B"/>
    <w:rsid w:val="00677D25"/>
    <w:rsid w:val="00691187"/>
    <w:rsid w:val="00691EB5"/>
    <w:rsid w:val="00695FA2"/>
    <w:rsid w:val="00727E67"/>
    <w:rsid w:val="007B7ED7"/>
    <w:rsid w:val="00812105"/>
    <w:rsid w:val="00815F25"/>
    <w:rsid w:val="008422A5"/>
    <w:rsid w:val="008B4E9A"/>
    <w:rsid w:val="008D6120"/>
    <w:rsid w:val="00974646"/>
    <w:rsid w:val="009A04E3"/>
    <w:rsid w:val="009F08E4"/>
    <w:rsid w:val="00A3213F"/>
    <w:rsid w:val="00A36052"/>
    <w:rsid w:val="00A6725F"/>
    <w:rsid w:val="00AB0E5D"/>
    <w:rsid w:val="00B4081B"/>
    <w:rsid w:val="00B424FF"/>
    <w:rsid w:val="00B86199"/>
    <w:rsid w:val="00C14D7A"/>
    <w:rsid w:val="00C2095A"/>
    <w:rsid w:val="00C46545"/>
    <w:rsid w:val="00CA3FE9"/>
    <w:rsid w:val="00CC02C2"/>
    <w:rsid w:val="00CD595C"/>
    <w:rsid w:val="00D12D76"/>
    <w:rsid w:val="00D30394"/>
    <w:rsid w:val="00DB77F0"/>
    <w:rsid w:val="00DE7C25"/>
    <w:rsid w:val="00DF19F7"/>
    <w:rsid w:val="00E269AE"/>
    <w:rsid w:val="00E3063D"/>
    <w:rsid w:val="00E34340"/>
    <w:rsid w:val="00E73DC4"/>
    <w:rsid w:val="00E8524B"/>
    <w:rsid w:val="00F124C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5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095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2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2095A"/>
  </w:style>
  <w:style w:type="paragraph" w:styleId="ab">
    <w:name w:val="footer"/>
    <w:basedOn w:val="a"/>
    <w:link w:val="ac"/>
    <w:uiPriority w:val="99"/>
    <w:semiHidden/>
    <w:unhideWhenUsed/>
    <w:rsid w:val="00C20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2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25424"/>
    <w:rsid w:val="0056046F"/>
    <w:rsid w:val="005B7A39"/>
    <w:rsid w:val="005D5EED"/>
    <w:rsid w:val="00681D5B"/>
    <w:rsid w:val="006B5E68"/>
    <w:rsid w:val="0080364E"/>
    <w:rsid w:val="008B7B0C"/>
    <w:rsid w:val="009815B9"/>
    <w:rsid w:val="009B4526"/>
    <w:rsid w:val="00B10CD2"/>
    <w:rsid w:val="00BA54F9"/>
    <w:rsid w:val="00C17AC0"/>
    <w:rsid w:val="00D32499"/>
    <w:rsid w:val="00E06140"/>
    <w:rsid w:val="00E56B33"/>
    <w:rsid w:val="00E854E6"/>
    <w:rsid w:val="00EE49FF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D72F-5A18-4F48-87AE-44AF7804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16</cp:revision>
  <dcterms:created xsi:type="dcterms:W3CDTF">2015-09-14T08:31:00Z</dcterms:created>
  <dcterms:modified xsi:type="dcterms:W3CDTF">2015-10-08T03:38:00Z</dcterms:modified>
</cp:coreProperties>
</file>